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85" w:rsidRDefault="001D59A6" w:rsidP="009C1B85">
      <w:pPr>
        <w:jc w:val="right"/>
        <w:rPr>
          <w:color w:val="0D0D0D" w:themeColor="text1" w:themeTint="F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4730115</wp:posOffset>
            </wp:positionH>
            <wp:positionV relativeFrom="margin">
              <wp:posOffset>-281940</wp:posOffset>
            </wp:positionV>
            <wp:extent cx="1362075" cy="1304925"/>
            <wp:effectExtent l="19050" t="0" r="9525" b="0"/>
            <wp:wrapSquare wrapText="bothSides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419">
        <w:rPr>
          <w:noProof/>
          <w:color w:val="0D0D0D" w:themeColor="text1" w:themeTint="F2"/>
          <w:lang w:eastAsia="ru-RU"/>
        </w:rPr>
        <w:pict>
          <v:rect id="Прямоугольник 1" o:spid="_x0000_s1026" style="position:absolute;left:0;text-align:left;margin-left:235.2pt;margin-top:-28.95pt;width:250.5pt;height:187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" fillcolor="white [3212]" stroked="f" strokeweight="1pt">
            <v:textbox>
              <w:txbxContent>
                <w:p w:rsidR="009C1B85" w:rsidRPr="009C1B85" w:rsidRDefault="009C1B85" w:rsidP="009C1B85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9C1B85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УТВЕРЖДАЮ</w:t>
                  </w:r>
                </w:p>
                <w:p w:rsidR="001D59A6" w:rsidRDefault="009C1B85" w:rsidP="009C1B85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9C1B85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Заведующи</w:t>
                  </w:r>
                  <w:r w:rsidR="001D59A6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й МАДОУ</w:t>
                  </w:r>
                </w:p>
                <w:p w:rsidR="001D59A6" w:rsidRDefault="001D59A6" w:rsidP="009C1B85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д/с №8 «Гармония» </w:t>
                  </w:r>
                </w:p>
                <w:p w:rsidR="001D59A6" w:rsidRDefault="009C1B85" w:rsidP="009C1B85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9C1B85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С.С. Коробицина</w:t>
                  </w:r>
                </w:p>
                <w:p w:rsidR="009C1B85" w:rsidRPr="009C1B85" w:rsidRDefault="001D59A6" w:rsidP="009C1B85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Приказ № 14/1 </w:t>
                  </w:r>
                  <w:r w:rsidR="009C1B85" w:rsidRPr="009C1B85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31.08.2022 г. </w:t>
                  </w:r>
                </w:p>
                <w:p w:rsidR="009C1B85" w:rsidRPr="009C1B85" w:rsidRDefault="009C1B85" w:rsidP="009C1B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1B85" w:rsidRDefault="009C1B85" w:rsidP="009C1B85"/>
              </w:txbxContent>
            </v:textbox>
          </v:rect>
        </w:pict>
      </w:r>
    </w:p>
    <w:p w:rsidR="009C1B85" w:rsidRDefault="009C1B85" w:rsidP="009C1B85">
      <w:pPr>
        <w:jc w:val="right"/>
        <w:rPr>
          <w:color w:val="0D0D0D" w:themeColor="text1" w:themeTint="F2"/>
        </w:rPr>
      </w:pPr>
    </w:p>
    <w:p w:rsidR="009C1B85" w:rsidRDefault="009C1B85" w:rsidP="009C1B85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C1B85" w:rsidRDefault="009C1B85" w:rsidP="009C1B85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C1B85" w:rsidRDefault="009C1B85" w:rsidP="009C1B85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C1B85" w:rsidRDefault="009C1B85" w:rsidP="009C1B85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D59A6" w:rsidRDefault="001D59A6" w:rsidP="009C1B8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59A6" w:rsidRDefault="001D59A6" w:rsidP="009C1B8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B85" w:rsidRPr="009C1B85" w:rsidRDefault="009C1B85" w:rsidP="009C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об официальном сайте </w:t>
      </w:r>
      <w:r w:rsidR="00232175">
        <w:rPr>
          <w:rFonts w:ascii="Times New Roman" w:hAnsi="Times New Roman" w:cs="Times New Roman"/>
          <w:b/>
          <w:sz w:val="28"/>
          <w:szCs w:val="28"/>
        </w:rPr>
        <w:t>МАДОУ детского</w:t>
      </w:r>
      <w:r w:rsidRPr="009C1B85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232175">
        <w:rPr>
          <w:rFonts w:ascii="Times New Roman" w:hAnsi="Times New Roman" w:cs="Times New Roman"/>
          <w:b/>
          <w:sz w:val="28"/>
          <w:szCs w:val="28"/>
        </w:rPr>
        <w:t>а</w:t>
      </w:r>
      <w:r w:rsidRPr="009C1B85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№ 8 «Гармония» муниципального образования город Новороссийск </w:t>
      </w:r>
      <w:r w:rsidRPr="009C1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сети Интернет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Общие положения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официальном сайте </w:t>
      </w:r>
      <w:r w:rsidRPr="009C1B85">
        <w:rPr>
          <w:rFonts w:ascii="Times New Roman" w:hAnsi="Times New Roman" w:cs="Times New Roman"/>
          <w:sz w:val="28"/>
          <w:szCs w:val="28"/>
        </w:rPr>
        <w:t xml:space="preserve">МАДОУ детский сад комбинированного вида № 8 «Гармония» муниципального образования город Новороссийск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 определяет основные понятия, принципы организации, ведения и</w:t>
      </w:r>
      <w:r w:rsidR="0023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структуру официального сайта </w:t>
      </w:r>
      <w:r w:rsidRPr="009C1B85">
        <w:rPr>
          <w:rFonts w:ascii="Times New Roman" w:hAnsi="Times New Roman" w:cs="Times New Roman"/>
          <w:sz w:val="28"/>
          <w:szCs w:val="28"/>
        </w:rPr>
        <w:t xml:space="preserve">МАДОУ детский сад комбинированного вида № 8 «Гармония»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ОУ) в информационно-телекоммуникационной сети «Интернет», а также формат представления на нем обязательной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информации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  <w:proofErr w:type="gramEnd"/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разработано в соответствии с: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Федеральным законом от 29.12.2012 № 273-ФЗ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 (ст.28, п.21, ст.29);</w:t>
      </w:r>
    </w:p>
    <w:p w:rsidR="009C1B85" w:rsidRPr="009C1B85" w:rsidRDefault="009C1B85" w:rsidP="00C76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7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от 14.08.2020 года № 831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1B85" w:rsidRPr="00206D5B" w:rsidRDefault="00232175" w:rsidP="00C76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7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F3F" w:rsidRPr="0020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просвещения </w:t>
      </w:r>
      <w:r w:rsidR="00C76F3F" w:rsidRPr="00206D5B">
        <w:rPr>
          <w:rStyle w:val="doccaption1"/>
          <w:rFonts w:ascii="PT Sans" w:hAnsi="PT Sans"/>
          <w:color w:val="000000"/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от 31.07.2020 года №373</w:t>
      </w:r>
      <w:r w:rsidR="00206D5B">
        <w:rPr>
          <w:rStyle w:val="doccaption1"/>
          <w:rFonts w:ascii="PT Sans" w:hAnsi="PT Sans"/>
          <w:color w:val="000000"/>
          <w:sz w:val="28"/>
          <w:szCs w:val="28"/>
        </w:rPr>
        <w:t>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Функционирование официального сайта в сети Интернет регламентируется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Российской Федерации, настоящим Положением,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локальными актами, приказами и распоряжениями заведующего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Официальный сайт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является электронным общедоступным информационным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ресурсом, размещенным в глобальной сети Интернет.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Целями создания сайта образовательного учреждения являются: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открытости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реализация прав граждан на доступ к открытой информации при соблюдении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этики педагогической деятельности и норм информационной безопасности;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принципов единства культурного и образовательного пространства,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демократического государственно-общественного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информирование общественности о развитии и результатах уставной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 и расходовании материальных и финансовых средств;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прав и интересов участников образовательного процесса.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Настоящее Положение регулирует порядок разработки, размещения сайта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в сети Интернет, регламент его обновления,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разграничение прав доступа пользователей к ресурсам сайта.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Настоящее Положение принимается общем собрании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 утверждается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Настоящее Положение является локальным нормативным актом, регламентирующим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официального сайта в сети Интернет по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Пользователем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может быть любое 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имеющее технические возможности выхода в сеть Интернет.</w:t>
      </w:r>
    </w:p>
    <w:p w:rsid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Информационная структура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Информационный ресурс сайта образовательного учреждения формируется из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общественно-значимой информации для всех участников образовательного процесса, деловых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 и всех прочих заинтересованных лиц, в соответствии с уставной деятельностью ОУ.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Информационный ресурс сайта ОУ является открытым и общедоступным.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сайте излагается общеупотребительными словами, понятными широкой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аудитории.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Сайт 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является структурным компонентом единого информационного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системы образования района, города, РФ, связанным гиперссылками с другими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 ресурсами этого образовательного пространства.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Информация, размещаемая на сайте образовательного учреждения, не должна: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нарушать авторское право;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ненормативную лексику;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унижать честь, достоинство и деловую репутацию физических и юридических лиц;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государственную, коммерческую или иную, специально охраняемую тайну;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содержать информационные материалы, которые содержат призывы к насилию и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насильственному изменению основ конституционного строя, разжигающие социальную,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расовую, межнациональную и религиозную рознь, пропаганду наркомании, экстремистских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 и политических идей;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материалы, запрещенные к опубликованию законодательством Российской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противоречить профессиональной этике в педагогической деятельности.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Размещение информации рекламно-коммерческого характера не допускается.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Примерная информационная структура сайта ОУ определяется в соответствии с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реализации государственной политики в сфере образования.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Примерная информационная структура сайта ОУ формируется из двух видов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материалов: обязательных к размещению на сайте ОУ (инвариантный блок) и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рекомендуемых к размещению (вариативный блок).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Информационные материалы инвариантного блока являются обязательными к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азмещению на официальном сайте ОУ в соответствии со статьёй 29 Закона Российской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«Об образовании» (с последующими изменениями), Постановлением правительства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10 июля 2013г. № 582 «Об утверждении Правил размещения на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образовательной организации в информационно-телекоммуникационной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 и обновления информации об образовательной организации», Приказа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надзору в сфере образования и науки № 785 от 29.05.2014года «Об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требований к структуре официального сайта образовательной организации в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нформационно-телекоммуникационной сети «Интернет» и формату представления на нем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информации»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На сайте образовательного учреждения размещается: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Информация: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2.9.1.1.о дате создания 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об учредителе, учредителях 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о месте нахождения 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 ее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филиалов (при наличии), режиме, графике работы, контактных телефонах и об адресах</w:t>
      </w:r>
      <w:r w:rsid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2.9.1.2.о структуре и об органах управления образовательной организации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2.9.1.3. об уровне образования;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2.9.1.4. о формах обучения;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2.9.1.5. о нормативном сроке обучения;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2.9.1.6. о сроке действия государственной аккредитации образовательной программы (при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государственной аккредитации);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2.9.1.7. об описании образовательной программы;</w:t>
      </w:r>
    </w:p>
    <w:p w:rsidR="009C1B85" w:rsidRP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2.9.1.8. об образовательном плане;</w:t>
      </w:r>
    </w:p>
    <w:p w:rsidR="009C1B85" w:rsidRDefault="009C1B85" w:rsidP="009C1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2.9.1.9. о системе образовательной деятельности;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2.9.1.10. о методических и об иных документах, разработанных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образовательного процесса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2.9.1.11. о численности обучающихся по реализуемым образовательным программам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бюджетных ассигнований федерального бюджета, бюджетов субъектов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местных бюджетов и по договорам об образовании за счет средств физических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юридических лиц;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2.9.1.12. о языках, на которых осуществляется образование (обучение);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2.9.1.13. о федеральных государственных образовательных стандартах и об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стандартах с приложением их копий (при наличии);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2.9.1.14 о руководителе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организации, его заместителях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руководителя, его заместителей;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руководителя, его заместителей;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2.9.1.15. о персональном составе педагогических работников с указанием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квалификации и опыта работы, в том числе: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работника;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занимаемая должность (должности);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ученая степень (при наличии);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ученое звание (при наличии);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повышении квалификации и (или) профессиональной переподготовке 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наличии);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 работы;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по специальности;</w:t>
      </w:r>
    </w:p>
    <w:p w:rsidR="006E2F40" w:rsidRPr="006E2F40" w:rsidRDefault="006E2F40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2.9.1.16. о материально-техническом обеспечении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сведения о наличии оборудованных кабинетов, объектов для проведения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 обучения и воспитания, об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режима дня и охраны здоровья обучающихся.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2.9.1.17.о количестве вакантных мест для приема (перевода) по каждой образовательной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на места, финансируемые за счет бюджета 2.9.1.18. о наличии и условиях предоставления обучающимся, мер социальной поддержки;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2.9.1.19. об объеме образовательной деятельности, финансовое обеспечение которой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за счет бюджетных ассигнований бюджета;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о поступлении финансовых и материальных средств и об их расходовании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дошкольным у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чреждением по итогам финансового года;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Копии документов: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образовательной организации;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лицензии на осуществление образовательной деятельности (с приложениями);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 государственной аккредитации (с приложениями);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утвержденного в установленном законодательством Российской Федерации порядке;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актов, предусмотренных частью 2 статьи 30 Федерального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"Об образовании в Российской Федерации</w:t>
      </w:r>
      <w:r w:rsidR="0020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"правил внутреннего распорядка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 договора;</w:t>
      </w:r>
    </w:p>
    <w:p w:rsidR="006E2F40" w:rsidRP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2.9.3. отчет о результатах </w:t>
      </w:r>
      <w:proofErr w:type="spellStart"/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2F40" w:rsidRDefault="006E2F40" w:rsidP="006E2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2.9.4. документ о порядке оказания платных образовательных услуг, в том числе образец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об оказании платных образовательных услуг, документ об утверждении стоимости</w:t>
      </w:r>
      <w:r w:rsid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каждой образовательной программе;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2.9.5. предписания органов, осуществляющих государственный контроль (надзор) в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отчеты об исполнении таких предписаний;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2.9.6. иная Информация, которая размещается, опубликовывается по решению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и (или) размещение, опубликование которой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в соответствии с законодательством Российской Федерации.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Образовательное учреждение обновляет вышеуказанные сведения, указанные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2.9.1 - 2.9.6 настоящего Положения, не позднее 10 рабочих дней после их изменений.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указанная в 2.9.1 - 2.9.6 настоящего Положения размещается на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в текстовой и (или) табличной формах, а также в форме копий документов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к структуре официального сайта и формату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установленными Федеральной службой по надзору в сфере образования и науки.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Для размещения Информации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создается специальный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"Сведения об образовательной организации" (далее - специальный раздел). Информация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специальном разделе должна быть представлена в виде набора страниц и (или) иерархического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списка и (или) ссылок на другие разделы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Доступ к специальному разделу должен осуществляться с главной (основной)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страницы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Страницы специального раздела должны быть доступны в информационно-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"Интернет" без дополнительной регистрации, 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указанную в пунктах 2.14.1 - 2.14.10 настоящего Положения информацию, а также доступные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посетителей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ссылки на файлы, снабженные информацией, поясняющей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данных файлов.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раздел должен содержать следующие подразделы: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Подраздел "Основные сведения".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страница подраздела должна содержать информацию о дате создания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 учредителе, учредителях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месте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филиалов (при наличии), режиме, графике работы, контактных телефонах и об адресах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Подраздел "Структура и органы управления Учреждения ".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Главная страница подраздела должна содержать информацию о структуре и об органах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в том числе о наименовании 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(органов управления), руководителях структурных подразделений, 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структурных подразделений, адресах официальных сайтов в информационно-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"Интернет" структурных подразделений (при наличии), адресах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 структурных подразделений (при наличии), сведения о наличии положений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структурных подразделениях (об органах управления) с приложением копий 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(при их наличии).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Подраздел "Документы".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главной странице подраздела должны быть размещены следующие документы: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виде копий: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 на осуществление образовательной деятельности (с приложениями);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государственной аккредитации (с приложениями);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законодательством Российской Федерации порядке;</w:t>
      </w:r>
    </w:p>
    <w:p w:rsidR="008B6704" w:rsidRP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нормативные акты, предусмотренные частью 2 статьи 30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образовании в Российской Федерации", правила внутреннего трудового распорядка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 договора;</w:t>
      </w:r>
    </w:p>
    <w:p w:rsidR="008B6704" w:rsidRDefault="008B6704" w:rsidP="008B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отчет о результатах 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 порядке оказания платных образовательных услуг (при их наличии), в том</w:t>
      </w:r>
      <w:r w:rsidR="00DC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образец договора об оказании платных образовательных услуг, документ об утверждении</w:t>
      </w:r>
      <w:r w:rsidR="00DC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 по каждой образовательной программе;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предписания органов, осуществляющих государственный контроль (надзор) в сфере</w:t>
      </w:r>
      <w:r w:rsidR="00DC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отчеты об исполнении таких предписаний.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 Подраздел "Образование".</w:t>
      </w:r>
    </w:p>
    <w:p w:rsidR="008B6704" w:rsidRPr="008B6704" w:rsidRDefault="008B6704" w:rsidP="00D7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должен содержать информацию о реализуемых уровнях образования, о формах</w:t>
      </w:r>
      <w:r w:rsidR="00DC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нормативных сроках обучения, сроке действия государственной аккредитации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(при наличии государственной аккредитации), об описании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 приложением ее копии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указывается наименование образовательной программы.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 Подраздел "Образовательные стандарты"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должен содержать информацию о федеральных государственных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стандартах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2.14.6. Подраздел "Руководство. Педагогический (научно-педагогический) состав".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страница подраздела должна содержать следующую информацию:</w:t>
      </w:r>
    </w:p>
    <w:p w:rsidR="008B6704" w:rsidRPr="008B6704" w:rsidRDefault="00206D5B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руководителе ДОУ</w:t>
      </w:r>
      <w:bookmarkStart w:id="0" w:name="_GoBack"/>
      <w:bookmarkEnd w:id="0"/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заместителях, руководителях филиалов ОУ (при их наличии), в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фамилию, имя, отчество (при наличии)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руководителя, его заместителей, должность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 его заместителей, контактные телефоны, адреса электронной почты.</w:t>
      </w:r>
    </w:p>
    <w:p w:rsidR="00D722C1" w:rsidRPr="008B6704" w:rsidRDefault="008B6704" w:rsidP="00D7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персональном составе педагогических работников с указанием уровня образования,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 и опыта работы, в том числе фамилию, имя, отчество (при наличии) работника,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занимаемую должность (должности), 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ученое звание (при наличии), наименование направления подготовки и (или)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специальности, данные о повышении квалификации и (или) профессиональной переподготовк</w:t>
      </w:r>
      <w:proofErr w:type="gram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наличии), общий стаж работы, стаж работы по специальности.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2.14.7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"Материально-техническое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процесса".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страница подраздела должна содержать информацию о материально-техническом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 образовательной деятельности, в том числе сведения о наличии оборудованных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кабинетов, объектов для проведения практических занятий, библиотек, объектов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средств обучения и воспитания, о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дня и охраны здоровья обучающихся.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2.14.8. Подраздел "Платные образовательные услуги".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должен содержать информацию о порядке оказания платных образовательных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(при их наличии).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2.14.9. Подраздел "Финансово-хозяйственная деятельность".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страница подраздела должна содержать информацию об объеме образовательной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финансовое обеспечение которой осуществляется за счет бюджетных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ассигнований федерального бюджета, бюджетов субъектов Российской Федерации, местных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бюджетов, по договорам об образовании за счет средств физических и (или) юридических лиц,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поступлении финансовых и материальных средств и об их расходовании по итогам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года.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2.14.10. Подраздел "Вакантные места для приема (перевода)".</w:t>
      </w:r>
    </w:p>
    <w:p w:rsidR="008B6704" w:rsidRPr="008B6704" w:rsidRDefault="008B6704" w:rsidP="00D7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страница подраздела должна содержать информацию о количестве вакантных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 для приема (перевода) по каждой образовательной программе 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Файлы документов представляются на Сайте образовательного учреждения в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форматах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Portable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Document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Files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(.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Microsofr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(.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docx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xls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xlsx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Document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Files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(.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odt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ods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Все файлы, ссылки на которые размещены на страницах соответствующего раздела,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удовлетворять следующим условиям: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максимальный размер размещаемого файла не должен превышать 15 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размер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файла превышает максимальное значение, то он должен быть разделен на несколько частей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(файлов), размер которых не должен превышать максимальное значение размера файла;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сканирование документа должно быть выполнено с разрешением не менее 75 </w:t>
      </w:r>
      <w:proofErr w:type="spellStart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отсканированный текст в электронной копии документа должен быть читаемым.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2.17. Информация, указанная в пунктах 2.14.1 - 2.14.10 настоящего Положения,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представляется на Сайте 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 текстовом и (или) табличном формате, обеспечивающем ее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автоматическую обработку (машиночитаемый формат) в целях повторного использования без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изменения человеком.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Все страницы официального Сайта 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содержащие сведения, указанные в пунктах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2.14.1 - 2.14.10 настоящего Положения, должны содержать специальную html-разметку,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позволяющую однозначно идентифицировать информацию, подлежащую обязательному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Сайте 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 Данные, размеченные указанной html-разметкой, должны быть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 для просмотра посетителями Сайта Учреждения на соответствующих страницах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раздела.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Пользователю должна предоставляться наглядная информация о структуре сайта,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включающая в себя ссылки на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информационно-образовательные ресурсы в сети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"Интернет"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Информационные материалы вариативного блока могут быть расширены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учреждением и должны отвечать по требованиям по содержанию и структуре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 2.9.1 - 2.9.6 и 2.14.1 - 2.14.10 настоящего Положения.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2.21. При размещении Информации на сайте 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 ее обновлении обеспечивается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законодательства Российской Федерации о персональных данных.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и программные средства, которые используются для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официального сайта, должны обеспечивать: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размещенной на официальном сайте информации без использования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обеспечения, установка которого на технические средства пользователя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требует заключения лицензионного или иного соглашения с правообладателем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обеспечения, предусматривающего взимание с пользователя информации платы;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информации от уничтожения, модификации и блокирования доступа к ней, а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иных неправомерных действий в отношении нее;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копирования информации на резервный носитель, обеспечивающий ее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от копирования авторских материалов.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2.23. Информация на сайте 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в сети Интернет размещается на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Информационное наполнение сайта осуществляется в порядке, определённым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 и действующим законодательством Российской Федерации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Порядок размещения и обновления информации на сайте 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обеспечивает координацию работ по информационному наполнению и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обновлению сайта.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самостоятельно или по договору с третьей стороной обеспечивает: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постоянную поддержку сайта ОУ в работоспособном состоянии (обновление не реже 1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в месяц);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внешними информационно-телекоммуникационными сетями, сетью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организационно-технических мероприятий по защите информации на сайте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от несанкционированного доступа;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инсталляцию программного обеспечения, необходимого для функционирования сайта</w:t>
      </w:r>
      <w:r w:rsidR="00D7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 случае аварийной ситуации;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архива программного обеспечения, необходимого для восстановления и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инсталляции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резервное копирование данных и настроек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регламентных работ на сервере;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разграничение доступа персонала и пользователей к ресурсам сайта и правам на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информации;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материалов на сайте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авторских прав при использовании программного обеспечения,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применяемого при создании и функционировании сайта.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Содержание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формируется на основе информации, предоставляемой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образовательного процесса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Информация и документы, подлежащие размещению в инвариантном блоке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редоставляются ответственному за ведение сайта только в электронном виде с указанием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раздела (страницы) сайта ОУ, в который необходимо их поместить.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Список лиц, обеспечивающих создание и эксплуатацию официального сайта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учреждения, перечень и объем обязательной предоставляемой информации и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возникающих в связи с этим зон ответственности утверждается приказом руководителя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Сайт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размещается по адресу (далее адрес сайта) с обязательным</w:t>
      </w:r>
    </w:p>
    <w:p w:rsidR="008B6704" w:rsidRPr="008B6704" w:rsidRDefault="007E189C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Адрес сайта и адрес электронной почты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отражаются на официальном бланке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При изменении Устава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локальных нормативных актов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распорядительных документов, образовательных программ обновление соответствующих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разделов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производится не позднее 7 рабочих дней после утверждения указанных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Ответственность за обеспечение функционирования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Ответственность за обеспечение функционирования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возлагается на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приказом заведующего.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Обязанности работника, ответственного за функционирование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включают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всех видов работ, обеспечивающих работоспособность сайта.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Лицам, назначенным приказом заведующего ОУ, в соответствии пунктом 3.5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 вменяются следующие обязанности: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внешними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</w:t>
      </w:r>
    </w:p>
    <w:p w:rsidR="008B6704" w:rsidRPr="008B6704" w:rsidRDefault="007E189C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8B6704"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елекоммуникационными сетями, с сетью Интернет;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доступ пользователей для ознакомления с размещённой на сайте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информации на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свободного и общедоступного программного обеспечения;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организационно-технических мероприятий по защите информации сайта от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несанкционированного доступа;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инсталляцию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функционирования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 случае аварийной ситуации;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архива информационных материалов и программного обеспечения,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необходимого для восстановления и инсталляции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регулярное резервное копирование данных и настроек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разграничение прав доступа к ресурсам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 прав на изменение информации;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сбор, обработка и размещение на сайте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информации в соответствии с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настоящего Положения.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Дисциплинарная и иная предусмотренная действующим законодательством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ответственность за качество, своевременность и достоверность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материалов возлагается на ответственных лиц, согласно пункту 3.5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Порядок привлечения к ответственности сотрудников, обеспечивающих создание и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официального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устанавливается действующим законодательством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Сотрудник, ответственный за функционирование сайта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несет ответственность: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отсутствие на сайте </w:t>
      </w:r>
      <w:r w:rsidR="007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информации, предусмотренной п. 2.8 настоящего Положения;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нарушение сроков обновления информации в соответствии с пунктом 3.8 настоящего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размещение на сайте 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информации, противоречащей пунктам 2.4 и 2.5 настоящего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размещение на сайте 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информации, не соответствующей действительности.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Контроль за обеспечением функционирования сайта 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Контроль за выполнением обязанностей сотрудниками, ответственными за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информации на сайте 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возлагается на заведующего 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Финансовое, материально – техническое обеспечение сайта 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Работы по обеспечению функционирования сайта 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производится за счет средств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Срок данного Положения не ограничен. Данное Положение действует до принятия</w:t>
      </w:r>
      <w:r w:rsidR="001D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нового.</w:t>
      </w:r>
    </w:p>
    <w:p w:rsidR="008B6704" w:rsidRPr="008B6704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704" w:rsidRPr="006E2F40" w:rsidRDefault="008B6704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F40" w:rsidRPr="009C1B85" w:rsidRDefault="006E2F40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85" w:rsidRPr="009C1B85" w:rsidRDefault="009C1B85" w:rsidP="00DC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B4A" w:rsidRPr="00DC308B" w:rsidRDefault="00971B4A" w:rsidP="00DC30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1B4A" w:rsidRPr="00DC308B" w:rsidSect="0066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6B4"/>
    <w:rsid w:val="001D55CD"/>
    <w:rsid w:val="001D59A6"/>
    <w:rsid w:val="00206D5B"/>
    <w:rsid w:val="00232175"/>
    <w:rsid w:val="003E06B4"/>
    <w:rsid w:val="00667419"/>
    <w:rsid w:val="006E2F40"/>
    <w:rsid w:val="007E189C"/>
    <w:rsid w:val="00835F34"/>
    <w:rsid w:val="008B6704"/>
    <w:rsid w:val="00901E87"/>
    <w:rsid w:val="00971B4A"/>
    <w:rsid w:val="009C1B85"/>
    <w:rsid w:val="00C76F3F"/>
    <w:rsid w:val="00D722C1"/>
    <w:rsid w:val="00DC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1">
    <w:name w:val="doccaption1"/>
    <w:basedOn w:val="a0"/>
    <w:rsid w:val="00C76F3F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11</cp:revision>
  <cp:lastPrinted>2022-09-08T08:52:00Z</cp:lastPrinted>
  <dcterms:created xsi:type="dcterms:W3CDTF">2020-05-13T14:26:00Z</dcterms:created>
  <dcterms:modified xsi:type="dcterms:W3CDTF">2022-09-08T13:11:00Z</dcterms:modified>
</cp:coreProperties>
</file>